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7E40BDA6" w:rsidR="000A2E48" w:rsidRPr="00212C1D" w:rsidRDefault="00212C1D" w:rsidP="0032011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823361">
        <w:rPr>
          <w:rFonts w:ascii="Tahoma" w:hAnsi="Tahoma" w:cs="Tahoma"/>
          <w:b/>
        </w:rPr>
        <w:t>0</w:t>
      </w:r>
      <w:r w:rsidR="00770466">
        <w:rPr>
          <w:rFonts w:ascii="Tahoma" w:hAnsi="Tahoma" w:cs="Tahoma"/>
          <w:b/>
        </w:rPr>
        <w:t>8</w:t>
      </w:r>
      <w:r w:rsidR="000A2E48" w:rsidRPr="00212C1D">
        <w:rPr>
          <w:rFonts w:ascii="Tahoma" w:hAnsi="Tahoma" w:cs="Tahoma"/>
          <w:b/>
        </w:rPr>
        <w:t>/202</w:t>
      </w:r>
      <w:r w:rsidR="0032011D">
        <w:rPr>
          <w:rFonts w:ascii="Tahoma" w:hAnsi="Tahoma" w:cs="Tahoma"/>
          <w:b/>
        </w:rPr>
        <w:t>5</w:t>
      </w:r>
      <w:r w:rsidR="000A2E48" w:rsidRPr="00212C1D">
        <w:rPr>
          <w:rFonts w:ascii="Tahoma" w:hAnsi="Tahoma" w:cs="Tahoma"/>
          <w:b/>
        </w:rPr>
        <w:t xml:space="preserve"> “</w:t>
      </w:r>
      <w:bookmarkStart w:id="0" w:name="_Hlk183780855"/>
      <w:r w:rsidR="00381D89" w:rsidRPr="00381D89">
        <w:rPr>
          <w:rFonts w:ascii="Tahoma" w:hAnsi="Tahoma" w:cs="Tahoma"/>
          <w:b/>
        </w:rPr>
        <w:t xml:space="preserve">ADQUISICIÓN DEL SERVICIO </w:t>
      </w:r>
      <w:r w:rsidR="0032011D" w:rsidRPr="0032011D">
        <w:rPr>
          <w:rFonts w:ascii="Tahoma" w:hAnsi="Tahoma" w:cs="Tahoma"/>
          <w:b/>
          <w:bCs/>
        </w:rPr>
        <w:t>DE AGUA PARA CONSUMO HUMANO PARA LAS OFICINAS DEL CONSEJO MUNICIPAL DEL DEPORTE (COMUDE) DE TLAJOMULCO DE ZÚÑIGA, JALISCO"</w:t>
      </w:r>
      <w:bookmarkEnd w:id="0"/>
      <w:r w:rsidR="000A2E48" w:rsidRPr="00212C1D">
        <w:rPr>
          <w:rFonts w:ascii="Tahoma" w:hAnsi="Tahoma" w:cs="Tahoma"/>
          <w:b/>
        </w:rPr>
        <w:t xml:space="preserve">. </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05EC916B"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r w:rsidR="00DE3FE4">
              <w:rPr>
                <w:rFonts w:ascii="Arial" w:eastAsia="Calibri" w:hAnsi="Arial" w:cs="Arial"/>
                <w:lang w:eastAsia="es-ES"/>
              </w:rPr>
              <w:t>-2027</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0EF03052" w:rsidR="00522C2D" w:rsidRPr="00522C2D" w:rsidRDefault="0032011D" w:rsidP="00522C2D">
            <w:pPr>
              <w:jc w:val="both"/>
              <w:rPr>
                <w:rFonts w:ascii="Arial" w:eastAsia="Calibri" w:hAnsi="Arial" w:cs="Arial"/>
                <w:lang w:eastAsia="es-ES"/>
              </w:rPr>
            </w:pPr>
            <w:r>
              <w:rPr>
                <w:rFonts w:ascii="Arial" w:eastAsia="Calibri" w:hAnsi="Arial" w:cs="Arial"/>
                <w:lang w:eastAsia="es-ES"/>
              </w:rPr>
              <w:t>22</w:t>
            </w:r>
            <w:r w:rsidR="006750F5">
              <w:rPr>
                <w:rFonts w:ascii="Arial" w:eastAsia="Calibri" w:hAnsi="Arial" w:cs="Arial"/>
                <w:lang w:eastAsia="es-ES"/>
              </w:rPr>
              <w:t>12</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4C2A8432" w:rsidR="00522C2D" w:rsidRPr="00522C2D" w:rsidRDefault="00770466" w:rsidP="00522C2D">
            <w:pPr>
              <w:spacing w:after="200" w:line="276" w:lineRule="auto"/>
              <w:jc w:val="both"/>
              <w:rPr>
                <w:rFonts w:ascii="Arial" w:eastAsia="Calibri" w:hAnsi="Arial" w:cs="Arial"/>
                <w:b/>
              </w:rPr>
            </w:pPr>
            <w:r>
              <w:rPr>
                <w:rFonts w:ascii="Arial" w:eastAsia="Calibri" w:hAnsi="Arial" w:cs="Arial"/>
                <w:color w:val="000000"/>
              </w:rPr>
              <w:t>24</w:t>
            </w:r>
            <w:r w:rsidR="00522C2D" w:rsidRPr="00522C2D">
              <w:rPr>
                <w:rFonts w:ascii="Arial" w:eastAsia="Calibri" w:hAnsi="Arial" w:cs="Arial"/>
                <w:color w:val="000000"/>
              </w:rPr>
              <w:t xml:space="preserve"> de </w:t>
            </w:r>
            <w:r w:rsidR="006750F5">
              <w:rPr>
                <w:rFonts w:ascii="Arial" w:eastAsia="Calibri" w:hAnsi="Arial" w:cs="Arial"/>
                <w:color w:val="000000"/>
              </w:rPr>
              <w:t>enero</w:t>
            </w:r>
            <w:r w:rsidR="00522C2D" w:rsidRPr="00522C2D">
              <w:rPr>
                <w:rFonts w:ascii="Arial" w:eastAsia="Calibri" w:hAnsi="Arial" w:cs="Arial"/>
                <w:color w:val="000000"/>
              </w:rPr>
              <w:t xml:space="preserve"> del 202</w:t>
            </w:r>
            <w:r w:rsidR="0032011D">
              <w:rPr>
                <w:rFonts w:ascii="Arial" w:eastAsia="Calibri" w:hAnsi="Arial" w:cs="Arial"/>
                <w:color w:val="000000"/>
              </w:rPr>
              <w:t>5</w:t>
            </w:r>
          </w:p>
        </w:tc>
      </w:tr>
      <w:tr w:rsidR="00522C2D" w:rsidRPr="00522C2D" w14:paraId="2ED7C680" w14:textId="77777777" w:rsidTr="000E3235">
        <w:trPr>
          <w:trHeight w:val="434"/>
        </w:trPr>
        <w:tc>
          <w:tcPr>
            <w:tcW w:w="4390" w:type="dxa"/>
          </w:tcPr>
          <w:p w14:paraId="4DC89F01" w14:textId="4E3B0B8D"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11EDAE39" w:rsidR="00522C2D" w:rsidRPr="00522C2D" w:rsidRDefault="00770466" w:rsidP="00522C2D">
            <w:pPr>
              <w:spacing w:after="200"/>
              <w:jc w:val="both"/>
              <w:rPr>
                <w:rFonts w:ascii="Arial" w:eastAsia="Calibri" w:hAnsi="Arial" w:cs="Arial"/>
                <w:color w:val="000000"/>
              </w:rPr>
            </w:pPr>
            <w:r>
              <w:rPr>
                <w:rFonts w:ascii="Arial" w:eastAsia="Calibri" w:hAnsi="Arial" w:cs="Arial"/>
                <w:color w:val="000000"/>
              </w:rPr>
              <w:t xml:space="preserve">29 </w:t>
            </w:r>
            <w:r w:rsidR="006750F5">
              <w:rPr>
                <w:rFonts w:ascii="Arial" w:eastAsia="Calibri" w:hAnsi="Arial" w:cs="Arial"/>
                <w:color w:val="000000"/>
              </w:rPr>
              <w:t>de enero 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76A8D10A" w:rsidR="00522C2D" w:rsidRPr="00522C2D" w:rsidRDefault="00E60F29" w:rsidP="00522C2D">
            <w:pPr>
              <w:spacing w:after="200"/>
              <w:jc w:val="both"/>
              <w:rPr>
                <w:rFonts w:ascii="Arial" w:eastAsia="Calibri" w:hAnsi="Arial" w:cs="Arial"/>
                <w:color w:val="000000"/>
              </w:rPr>
            </w:pPr>
            <w:r>
              <w:rPr>
                <w:rFonts w:ascii="Arial" w:eastAsia="Calibri" w:hAnsi="Arial" w:cs="Arial"/>
                <w:color w:val="000000"/>
              </w:rPr>
              <w:t>2</w:t>
            </w:r>
            <w:r w:rsidR="00770466">
              <w:rPr>
                <w:rFonts w:ascii="Arial" w:eastAsia="Calibri" w:hAnsi="Arial" w:cs="Arial"/>
                <w:color w:val="000000"/>
              </w:rPr>
              <w:t>9</w:t>
            </w:r>
            <w:r w:rsidR="00823361">
              <w:rPr>
                <w:rFonts w:ascii="Arial" w:eastAsia="Calibri" w:hAnsi="Arial" w:cs="Arial"/>
                <w:color w:val="000000"/>
              </w:rPr>
              <w:t xml:space="preserve"> </w:t>
            </w:r>
            <w:r w:rsidR="0032011D">
              <w:rPr>
                <w:rFonts w:ascii="Arial" w:eastAsia="Calibri" w:hAnsi="Arial" w:cs="Arial"/>
                <w:color w:val="000000"/>
              </w:rPr>
              <w:t>de enero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
        <w:tblW w:w="9870" w:type="dxa"/>
        <w:tblInd w:w="-661" w:type="dxa"/>
        <w:tblLook w:val="04A0" w:firstRow="1" w:lastRow="0" w:firstColumn="1" w:lastColumn="0" w:noHBand="0" w:noVBand="1"/>
      </w:tblPr>
      <w:tblGrid>
        <w:gridCol w:w="1100"/>
        <w:gridCol w:w="5698"/>
        <w:gridCol w:w="281"/>
        <w:gridCol w:w="1642"/>
        <w:gridCol w:w="1149"/>
      </w:tblGrid>
      <w:tr w:rsidR="00823361" w:rsidRPr="00B12C9B" w14:paraId="07D068D5" w14:textId="77777777" w:rsidTr="00823361">
        <w:trPr>
          <w:trHeight w:val="240"/>
        </w:trPr>
        <w:tc>
          <w:tcPr>
            <w:tcW w:w="1100" w:type="dxa"/>
            <w:shd w:val="clear" w:color="auto" w:fill="000000" w:themeFill="text1"/>
            <w:noWrap/>
          </w:tcPr>
          <w:p w14:paraId="40F7DCDB" w14:textId="77777777" w:rsidR="00823361" w:rsidRPr="00210035" w:rsidRDefault="00823361" w:rsidP="00742A52">
            <w:pPr>
              <w:jc w:val="center"/>
              <w:rPr>
                <w:rFonts w:ascii="Verdana" w:hAnsi="Verdana"/>
                <w:sz w:val="20"/>
                <w:szCs w:val="20"/>
              </w:rPr>
            </w:pPr>
            <w:bookmarkStart w:id="3" w:name="_Hlk187223718"/>
            <w:r w:rsidRPr="00210035">
              <w:rPr>
                <w:rFonts w:ascii="Verdana" w:hAnsi="Verdana"/>
                <w:sz w:val="20"/>
                <w:szCs w:val="20"/>
              </w:rPr>
              <w:t>PARTIDA</w:t>
            </w:r>
          </w:p>
        </w:tc>
        <w:tc>
          <w:tcPr>
            <w:tcW w:w="5698" w:type="dxa"/>
            <w:tcBorders>
              <w:top w:val="nil"/>
            </w:tcBorders>
            <w:shd w:val="clear" w:color="auto" w:fill="000000" w:themeFill="text1"/>
            <w:noWrap/>
          </w:tcPr>
          <w:p w14:paraId="7FE09320" w14:textId="77777777" w:rsidR="00823361" w:rsidRPr="00210035" w:rsidRDefault="00823361" w:rsidP="00742A52">
            <w:pPr>
              <w:pStyle w:val="TableParagraph"/>
              <w:spacing w:before="11"/>
              <w:rPr>
                <w:rFonts w:ascii="Verdana" w:hAnsi="Verdana"/>
                <w:sz w:val="20"/>
                <w:szCs w:val="20"/>
              </w:rPr>
            </w:pPr>
            <w:r w:rsidRPr="00210035">
              <w:rPr>
                <w:rFonts w:ascii="Verdana" w:hAnsi="Verdana"/>
                <w:sz w:val="20"/>
                <w:szCs w:val="20"/>
              </w:rPr>
              <w:t>DESCRIPCION</w:t>
            </w:r>
          </w:p>
        </w:tc>
        <w:tc>
          <w:tcPr>
            <w:tcW w:w="1923" w:type="dxa"/>
            <w:gridSpan w:val="2"/>
            <w:shd w:val="clear" w:color="auto" w:fill="000000" w:themeFill="text1"/>
            <w:noWrap/>
          </w:tcPr>
          <w:p w14:paraId="65791D19" w14:textId="670D7A73" w:rsidR="00823361" w:rsidRPr="00210035" w:rsidRDefault="00823361" w:rsidP="00742A52">
            <w:pPr>
              <w:jc w:val="center"/>
              <w:rPr>
                <w:rFonts w:ascii="Verdana" w:hAnsi="Verdana"/>
                <w:sz w:val="20"/>
                <w:szCs w:val="20"/>
              </w:rPr>
            </w:pPr>
            <w:r>
              <w:rPr>
                <w:rFonts w:ascii="Verdana" w:hAnsi="Verdana"/>
                <w:sz w:val="20"/>
                <w:szCs w:val="20"/>
              </w:rPr>
              <w:t xml:space="preserve">   </w:t>
            </w:r>
            <w:r w:rsidRPr="00210035">
              <w:rPr>
                <w:rFonts w:ascii="Verdana" w:hAnsi="Verdana"/>
                <w:sz w:val="20"/>
                <w:szCs w:val="20"/>
              </w:rPr>
              <w:t>CANTIDAD</w:t>
            </w:r>
          </w:p>
        </w:tc>
        <w:tc>
          <w:tcPr>
            <w:tcW w:w="1149" w:type="dxa"/>
            <w:shd w:val="clear" w:color="auto" w:fill="000000" w:themeFill="text1"/>
          </w:tcPr>
          <w:p w14:paraId="725E2644" w14:textId="516C0C53" w:rsidR="00823361" w:rsidRPr="00210035" w:rsidRDefault="00823361" w:rsidP="003A7CE8">
            <w:pPr>
              <w:rPr>
                <w:rFonts w:ascii="Verdana" w:hAnsi="Verdana"/>
                <w:sz w:val="20"/>
                <w:szCs w:val="20"/>
              </w:rPr>
            </w:pPr>
            <w:r>
              <w:rPr>
                <w:rFonts w:ascii="Verdana" w:hAnsi="Verdana"/>
                <w:sz w:val="20"/>
                <w:szCs w:val="20"/>
              </w:rPr>
              <w:t xml:space="preserve">  </w:t>
            </w:r>
            <w:r w:rsidRPr="00210035">
              <w:rPr>
                <w:rFonts w:ascii="Verdana" w:hAnsi="Verdana"/>
                <w:sz w:val="20"/>
                <w:szCs w:val="20"/>
              </w:rPr>
              <w:t>U/M</w:t>
            </w:r>
          </w:p>
        </w:tc>
      </w:tr>
      <w:tr w:rsidR="00823361" w:rsidRPr="00B12C9B" w14:paraId="4A023409" w14:textId="77777777" w:rsidTr="00823361">
        <w:trPr>
          <w:trHeight w:val="1069"/>
        </w:trPr>
        <w:tc>
          <w:tcPr>
            <w:tcW w:w="1100" w:type="dxa"/>
            <w:shd w:val="clear" w:color="auto" w:fill="auto"/>
            <w:noWrap/>
          </w:tcPr>
          <w:p w14:paraId="615270F8" w14:textId="77777777" w:rsidR="00823361" w:rsidRPr="003A7CE8" w:rsidRDefault="00823361" w:rsidP="00742A52">
            <w:pPr>
              <w:pStyle w:val="Sinespaciado"/>
            </w:pPr>
          </w:p>
          <w:p w14:paraId="32C4BFC6" w14:textId="77777777" w:rsidR="00823361" w:rsidRPr="003A7CE8" w:rsidRDefault="00823361" w:rsidP="00742A52">
            <w:pPr>
              <w:pStyle w:val="Sinespaciado"/>
            </w:pPr>
          </w:p>
          <w:p w14:paraId="40FDD510" w14:textId="77777777" w:rsidR="00823361" w:rsidRPr="003A7CE8" w:rsidRDefault="00823361" w:rsidP="00742A52">
            <w:pPr>
              <w:pStyle w:val="Sinespaciado"/>
              <w:jc w:val="center"/>
            </w:pPr>
          </w:p>
          <w:p w14:paraId="64E3A140" w14:textId="77777777" w:rsidR="00823361" w:rsidRPr="003A7CE8" w:rsidRDefault="00823361" w:rsidP="00742A52">
            <w:pPr>
              <w:pStyle w:val="Sinespaciado"/>
              <w:jc w:val="center"/>
            </w:pPr>
            <w:r w:rsidRPr="003A7CE8">
              <w:t>1</w:t>
            </w:r>
          </w:p>
          <w:p w14:paraId="0BADF74F" w14:textId="77777777" w:rsidR="00823361" w:rsidRPr="003A7CE8" w:rsidRDefault="00823361" w:rsidP="00742A52">
            <w:pPr>
              <w:pStyle w:val="Sinespaciado"/>
              <w:jc w:val="center"/>
            </w:pPr>
          </w:p>
        </w:tc>
        <w:tc>
          <w:tcPr>
            <w:tcW w:w="5979" w:type="dxa"/>
            <w:gridSpan w:val="2"/>
            <w:tcBorders>
              <w:top w:val="nil"/>
              <w:left w:val="nil"/>
              <w:bottom w:val="single" w:sz="8" w:space="0" w:color="auto"/>
              <w:right w:val="single" w:sz="8" w:space="0" w:color="auto"/>
            </w:tcBorders>
            <w:shd w:val="clear" w:color="auto" w:fill="auto"/>
            <w:noWrap/>
            <w:vAlign w:val="center"/>
          </w:tcPr>
          <w:p w14:paraId="6961FFB9" w14:textId="5E39DCDB" w:rsidR="00823361" w:rsidRPr="003A7CE8" w:rsidRDefault="00823361" w:rsidP="003A7CE8">
            <w:pPr>
              <w:rPr>
                <w:rFonts w:ascii="Tahoma" w:eastAsia="Times New Roman" w:hAnsi="Tahoma" w:cs="Tahoma"/>
                <w:color w:val="000000"/>
                <w:kern w:val="0"/>
                <w:lang w:eastAsia="es-MX"/>
                <w14:ligatures w14:val="none"/>
              </w:rPr>
            </w:pPr>
            <w:r w:rsidRPr="003A7CE8">
              <w:rPr>
                <w:rFonts w:ascii="Tahoma" w:eastAsia="Times New Roman" w:hAnsi="Tahoma" w:cs="Tahoma"/>
                <w:color w:val="000000"/>
                <w:kern w:val="0"/>
                <w:lang w:eastAsia="es-MX"/>
                <w14:ligatures w14:val="none"/>
              </w:rPr>
              <w:t>Garrafón de agua de 19 Lts para el consumo humano, se estará solicitando mensualmente de acuerdo a las necesidades que el COMUDE requiera</w:t>
            </w:r>
            <w:r>
              <w:rPr>
                <w:rFonts w:ascii="Tahoma" w:eastAsia="Times New Roman" w:hAnsi="Tahoma" w:cs="Tahoma"/>
                <w:color w:val="000000"/>
                <w:kern w:val="0"/>
                <w:lang w:eastAsia="es-MX"/>
                <w14:ligatures w14:val="none"/>
              </w:rPr>
              <w:t>.</w:t>
            </w:r>
          </w:p>
          <w:p w14:paraId="2BF54A1F" w14:textId="19A223D2" w:rsidR="00823361" w:rsidRPr="003A7CE8" w:rsidRDefault="00823361" w:rsidP="003A7CE8">
            <w:pPr>
              <w:pStyle w:val="Sinespaciado"/>
              <w:jc w:val="both"/>
              <w:rPr>
                <w:rFonts w:ascii="Tahoma" w:eastAsia="Times New Roman" w:hAnsi="Tahoma" w:cs="Tahoma"/>
                <w:color w:val="000000"/>
                <w:lang w:eastAsia="es-MX"/>
              </w:rPr>
            </w:pPr>
            <w:r w:rsidRPr="003A7CE8">
              <w:rPr>
                <w:rFonts w:ascii="Tahoma" w:eastAsia="Times New Roman" w:hAnsi="Tahoma" w:cs="Tahoma"/>
                <w:color w:val="000000"/>
                <w:lang w:eastAsia="es-MX"/>
              </w:rPr>
              <w:t>Servicio desde la fecha de adjudicación con vigencia hasta el 30 de septiembre del 2027.</w:t>
            </w:r>
          </w:p>
        </w:tc>
        <w:tc>
          <w:tcPr>
            <w:tcW w:w="1642" w:type="dxa"/>
            <w:tcBorders>
              <w:top w:val="nil"/>
              <w:left w:val="nil"/>
              <w:bottom w:val="single" w:sz="8" w:space="0" w:color="auto"/>
              <w:right w:val="single" w:sz="8" w:space="0" w:color="auto"/>
            </w:tcBorders>
            <w:shd w:val="clear" w:color="auto" w:fill="auto"/>
            <w:noWrap/>
            <w:vAlign w:val="center"/>
          </w:tcPr>
          <w:p w14:paraId="7C29587B" w14:textId="2E2D1E57" w:rsidR="00823361" w:rsidRPr="003A7CE8" w:rsidRDefault="00823361" w:rsidP="00CA74C0">
            <w:pPr>
              <w:pStyle w:val="Sinespaciado"/>
              <w:jc w:val="center"/>
              <w:rPr>
                <w:rFonts w:ascii="Tahoma" w:hAnsi="Tahoma" w:cs="Tahoma"/>
              </w:rPr>
            </w:pPr>
            <w:r w:rsidRPr="003A7CE8">
              <w:rPr>
                <w:rFonts w:ascii="Tahoma" w:hAnsi="Tahoma" w:cs="Tahoma"/>
              </w:rPr>
              <w:t>Hasta 600 anuales</w:t>
            </w:r>
          </w:p>
        </w:tc>
        <w:tc>
          <w:tcPr>
            <w:tcW w:w="1149" w:type="dxa"/>
            <w:tcBorders>
              <w:top w:val="nil"/>
              <w:left w:val="nil"/>
              <w:bottom w:val="single" w:sz="8" w:space="0" w:color="auto"/>
              <w:right w:val="single" w:sz="8" w:space="0" w:color="auto"/>
            </w:tcBorders>
            <w:shd w:val="clear" w:color="auto" w:fill="auto"/>
            <w:vAlign w:val="center"/>
          </w:tcPr>
          <w:p w14:paraId="593462FD" w14:textId="3D7AE846" w:rsidR="00823361" w:rsidRPr="003A7CE8" w:rsidRDefault="00823361" w:rsidP="00742A52">
            <w:pPr>
              <w:pStyle w:val="Sinespaciado"/>
              <w:jc w:val="center"/>
              <w:rPr>
                <w:rFonts w:ascii="Tahoma" w:hAnsi="Tahoma" w:cs="Tahoma"/>
              </w:rPr>
            </w:pPr>
            <w:r w:rsidRPr="003A7CE8">
              <w:rPr>
                <w:rFonts w:ascii="Tahoma" w:hAnsi="Tahoma" w:cs="Tahoma"/>
              </w:rPr>
              <w:t>piezas</w:t>
            </w:r>
          </w:p>
        </w:tc>
      </w:tr>
      <w:tr w:rsidR="00823361" w:rsidRPr="00B12C9B" w14:paraId="155C215A" w14:textId="77777777" w:rsidTr="00823361">
        <w:trPr>
          <w:trHeight w:val="240"/>
        </w:trPr>
        <w:tc>
          <w:tcPr>
            <w:tcW w:w="1100" w:type="dxa"/>
            <w:shd w:val="clear" w:color="auto" w:fill="auto"/>
            <w:noWrap/>
          </w:tcPr>
          <w:p w14:paraId="51932964" w14:textId="77777777" w:rsidR="00823361" w:rsidRPr="003A7CE8" w:rsidRDefault="00823361" w:rsidP="00742A52">
            <w:pPr>
              <w:jc w:val="center"/>
              <w:rPr>
                <w:rFonts w:ascii="Verdana" w:hAnsi="Verdana"/>
              </w:rPr>
            </w:pPr>
          </w:p>
          <w:p w14:paraId="15A7BF4B" w14:textId="77777777" w:rsidR="00823361" w:rsidRPr="003A7CE8" w:rsidRDefault="00823361" w:rsidP="00742A52">
            <w:pPr>
              <w:jc w:val="center"/>
              <w:rPr>
                <w:rFonts w:ascii="Verdana" w:hAnsi="Verdana"/>
              </w:rPr>
            </w:pPr>
          </w:p>
          <w:p w14:paraId="5F624B2E" w14:textId="77777777" w:rsidR="00823361" w:rsidRPr="003A7CE8" w:rsidRDefault="00823361" w:rsidP="00742A52">
            <w:pPr>
              <w:jc w:val="center"/>
              <w:rPr>
                <w:rFonts w:ascii="Verdana" w:hAnsi="Verdana"/>
              </w:rPr>
            </w:pPr>
            <w:r w:rsidRPr="003A7CE8">
              <w:rPr>
                <w:rFonts w:ascii="Verdana" w:hAnsi="Verdana"/>
              </w:rPr>
              <w:t>2</w:t>
            </w:r>
          </w:p>
        </w:tc>
        <w:tc>
          <w:tcPr>
            <w:tcW w:w="5979" w:type="dxa"/>
            <w:gridSpan w:val="2"/>
            <w:tcBorders>
              <w:top w:val="nil"/>
              <w:left w:val="nil"/>
              <w:bottom w:val="single" w:sz="8" w:space="0" w:color="auto"/>
              <w:right w:val="single" w:sz="8" w:space="0" w:color="auto"/>
            </w:tcBorders>
            <w:shd w:val="clear" w:color="auto" w:fill="auto"/>
            <w:noWrap/>
            <w:vAlign w:val="center"/>
          </w:tcPr>
          <w:p w14:paraId="1D676778" w14:textId="23337EDE" w:rsidR="00823361" w:rsidRPr="003A7CE8" w:rsidRDefault="00823361" w:rsidP="00D94C06">
            <w:pPr>
              <w:rPr>
                <w:rFonts w:ascii="Tahoma" w:eastAsia="Times New Roman" w:hAnsi="Tahoma" w:cs="Tahoma"/>
                <w:color w:val="000000"/>
                <w:kern w:val="0"/>
                <w:lang w:eastAsia="es-MX"/>
                <w14:ligatures w14:val="none"/>
              </w:rPr>
            </w:pPr>
            <w:r w:rsidRPr="003A7CE8">
              <w:rPr>
                <w:rFonts w:ascii="Tahoma" w:eastAsia="Times New Roman" w:hAnsi="Tahoma" w:cs="Tahoma"/>
                <w:color w:val="000000"/>
                <w:kern w:val="0"/>
                <w:lang w:eastAsia="es-MX"/>
                <w14:ligatures w14:val="none"/>
              </w:rPr>
              <w:t>Botellas de medio litro de agua para consumo humano, caja con 24 unidades, cantidad que se estará solicitando mensualmente de acuerdo a las necesidades que el COMUDE requiera.</w:t>
            </w:r>
          </w:p>
          <w:p w14:paraId="58EB009F" w14:textId="2F9757E4" w:rsidR="00823361" w:rsidRPr="003A7CE8" w:rsidRDefault="00823361" w:rsidP="00D94C06">
            <w:pPr>
              <w:rPr>
                <w:rFonts w:ascii="Tahoma" w:eastAsia="Times New Roman" w:hAnsi="Tahoma" w:cs="Tahoma"/>
                <w:color w:val="000000"/>
                <w:kern w:val="0"/>
                <w:lang w:eastAsia="es-MX"/>
                <w14:ligatures w14:val="none"/>
              </w:rPr>
            </w:pPr>
            <w:r w:rsidRPr="003A7CE8">
              <w:rPr>
                <w:rFonts w:ascii="Tahoma" w:eastAsia="Times New Roman" w:hAnsi="Tahoma" w:cs="Tahoma"/>
                <w:color w:val="000000"/>
                <w:kern w:val="0"/>
                <w:lang w:eastAsia="es-MX"/>
                <w14:ligatures w14:val="none"/>
              </w:rPr>
              <w:t>Servicio desde la fecha de adjudicación con vigencia hasta el 30 de septiembre del 2027.</w:t>
            </w:r>
          </w:p>
        </w:tc>
        <w:tc>
          <w:tcPr>
            <w:tcW w:w="1642" w:type="dxa"/>
            <w:tcBorders>
              <w:top w:val="nil"/>
              <w:left w:val="nil"/>
              <w:bottom w:val="single" w:sz="8" w:space="0" w:color="auto"/>
              <w:right w:val="single" w:sz="8" w:space="0" w:color="auto"/>
            </w:tcBorders>
            <w:shd w:val="clear" w:color="auto" w:fill="auto"/>
            <w:noWrap/>
            <w:vAlign w:val="center"/>
          </w:tcPr>
          <w:p w14:paraId="52DC95DB" w14:textId="77777777" w:rsidR="00823361" w:rsidRPr="003A7CE8" w:rsidRDefault="00823361" w:rsidP="00742A52">
            <w:pPr>
              <w:pStyle w:val="TableParagraph"/>
              <w:spacing w:before="64"/>
              <w:ind w:left="13"/>
              <w:rPr>
                <w:rFonts w:ascii="Tahoma" w:hAnsi="Tahoma" w:cs="Tahoma"/>
                <w:spacing w:val="-5"/>
                <w:w w:val="105"/>
              </w:rPr>
            </w:pPr>
            <w:r w:rsidRPr="003A7CE8">
              <w:rPr>
                <w:rFonts w:ascii="Tahoma" w:hAnsi="Tahoma" w:cs="Tahoma"/>
                <w:spacing w:val="-5"/>
                <w:w w:val="105"/>
              </w:rPr>
              <w:t>Hasta 45</w:t>
            </w:r>
          </w:p>
          <w:p w14:paraId="4A83B698" w14:textId="3E8F7FFF" w:rsidR="00823361" w:rsidRPr="003A7CE8" w:rsidRDefault="00823361" w:rsidP="00742A52">
            <w:pPr>
              <w:pStyle w:val="TableParagraph"/>
              <w:spacing w:before="64"/>
              <w:ind w:left="13"/>
              <w:rPr>
                <w:rFonts w:ascii="Tahoma" w:hAnsi="Tahoma" w:cs="Tahoma"/>
                <w:spacing w:val="-5"/>
                <w:w w:val="105"/>
                <w:lang w:val="es-MX"/>
              </w:rPr>
            </w:pPr>
            <w:r w:rsidRPr="003A7CE8">
              <w:rPr>
                <w:rFonts w:ascii="Tahoma" w:hAnsi="Tahoma" w:cs="Tahoma"/>
                <w:spacing w:val="-5"/>
                <w:w w:val="105"/>
              </w:rPr>
              <w:t>anuales</w:t>
            </w:r>
          </w:p>
        </w:tc>
        <w:tc>
          <w:tcPr>
            <w:tcW w:w="1149" w:type="dxa"/>
            <w:tcBorders>
              <w:top w:val="nil"/>
              <w:left w:val="nil"/>
              <w:bottom w:val="single" w:sz="8" w:space="0" w:color="auto"/>
              <w:right w:val="single" w:sz="8" w:space="0" w:color="auto"/>
            </w:tcBorders>
            <w:shd w:val="clear" w:color="auto" w:fill="auto"/>
            <w:vAlign w:val="center"/>
          </w:tcPr>
          <w:p w14:paraId="3A00AF19" w14:textId="137B438F" w:rsidR="00823361" w:rsidRPr="003A7CE8" w:rsidRDefault="00823361" w:rsidP="00742A52">
            <w:pPr>
              <w:pStyle w:val="TableParagraph"/>
              <w:spacing w:before="64"/>
              <w:ind w:left="11"/>
              <w:rPr>
                <w:rFonts w:ascii="Tahoma" w:hAnsi="Tahoma" w:cs="Tahoma"/>
                <w:spacing w:val="-2"/>
                <w:lang w:val="es-MX"/>
              </w:rPr>
            </w:pPr>
            <w:r w:rsidRPr="003A7CE8">
              <w:rPr>
                <w:rFonts w:ascii="Tahoma" w:eastAsia="Times New Roman" w:hAnsi="Tahoma" w:cs="Tahoma"/>
                <w:color w:val="000000"/>
                <w:lang w:eastAsia="es-MX"/>
              </w:rPr>
              <w:t>cajas</w:t>
            </w:r>
          </w:p>
        </w:tc>
      </w:tr>
      <w:bookmarkEnd w:id="3"/>
    </w:tbl>
    <w:p w14:paraId="5FD8DE0F" w14:textId="146F7578" w:rsidR="001F5A3C" w:rsidRDefault="001F5A3C" w:rsidP="00D81A4B">
      <w:pPr>
        <w:tabs>
          <w:tab w:val="left" w:pos="5100"/>
        </w:tabs>
        <w:spacing w:after="0" w:line="240" w:lineRule="auto"/>
        <w:jc w:val="both"/>
        <w:rPr>
          <w:rFonts w:ascii="Calibri" w:eastAsia="Times New Roman" w:hAnsi="Calibri" w:cs="Times New Roman"/>
          <w:b/>
          <w:kern w:val="0"/>
          <w:lang w:eastAsia="es-MX"/>
          <w14:ligatures w14:val="none"/>
        </w:rPr>
      </w:pPr>
    </w:p>
    <w:p w14:paraId="316712A7" w14:textId="77777777" w:rsidR="001F5A3C" w:rsidRDefault="001F5A3C" w:rsidP="00522C2D">
      <w:pPr>
        <w:spacing w:after="0" w:line="240" w:lineRule="auto"/>
        <w:jc w:val="both"/>
        <w:rPr>
          <w:rFonts w:ascii="Calibri" w:eastAsia="Times New Roman" w:hAnsi="Calibri" w:cs="Times New Roman"/>
          <w:b/>
          <w:kern w:val="0"/>
          <w:lang w:eastAsia="es-MX"/>
          <w14:ligatures w14:val="none"/>
        </w:rPr>
      </w:pPr>
    </w:p>
    <w:p w14:paraId="7E5CF018" w14:textId="77777777" w:rsidR="00770466" w:rsidRDefault="00770466" w:rsidP="00770466">
      <w:pPr>
        <w:spacing w:after="0" w:line="240" w:lineRule="auto"/>
        <w:jc w:val="both"/>
        <w:rPr>
          <w:b/>
        </w:rPr>
      </w:pPr>
    </w:p>
    <w:p w14:paraId="4E73BA03" w14:textId="07F7CA92" w:rsidR="00770466" w:rsidRDefault="00770466" w:rsidP="00770466">
      <w:pPr>
        <w:spacing w:after="0" w:line="240" w:lineRule="auto"/>
        <w:jc w:val="both"/>
        <w:rPr>
          <w:b/>
        </w:rPr>
      </w:pPr>
      <w:r w:rsidRPr="00FF2AEA">
        <w:rPr>
          <w:b/>
        </w:rPr>
        <w:t xml:space="preserve">Primera licitación fue publicada el día </w:t>
      </w:r>
      <w:r>
        <w:rPr>
          <w:b/>
        </w:rPr>
        <w:t>13 de enero</w:t>
      </w:r>
      <w:r w:rsidRPr="00FF2AEA">
        <w:rPr>
          <w:b/>
        </w:rPr>
        <w:t xml:space="preserve"> del 202</w:t>
      </w:r>
      <w:r>
        <w:rPr>
          <w:b/>
        </w:rPr>
        <w:t>5</w:t>
      </w:r>
      <w:r w:rsidRPr="00FF2AEA">
        <w:rPr>
          <w:b/>
        </w:rPr>
        <w:t xml:space="preserve"> y vencida el día </w:t>
      </w:r>
      <w:r>
        <w:rPr>
          <w:b/>
        </w:rPr>
        <w:t xml:space="preserve">23 </w:t>
      </w:r>
      <w:r w:rsidRPr="00FF2AEA">
        <w:rPr>
          <w:b/>
        </w:rPr>
        <w:t xml:space="preserve">de </w:t>
      </w:r>
      <w:r>
        <w:rPr>
          <w:b/>
        </w:rPr>
        <w:t>enero</w:t>
      </w:r>
      <w:r w:rsidRPr="00FF2AEA">
        <w:rPr>
          <w:b/>
        </w:rPr>
        <w:t xml:space="preserve"> del 202</w:t>
      </w:r>
      <w:r>
        <w:rPr>
          <w:b/>
        </w:rPr>
        <w:t>5</w:t>
      </w:r>
      <w:r w:rsidRPr="00FF2AEA">
        <w:rPr>
          <w:b/>
        </w:rPr>
        <w:t>, la cual se declaró desierta ya que no se presentaron el mínimo de propuestas señaladas en el artículo 72, Fracción VI de la Ley de Compras Gubernamentales, Enajenaciones y Contratación de Servicios del Estado de Jalisco y sus Municipios.</w:t>
      </w:r>
      <w:r w:rsidR="00257584">
        <w:rPr>
          <w:b/>
        </w:rPr>
        <w:t xml:space="preserve"> </w:t>
      </w:r>
    </w:p>
    <w:p w14:paraId="11947922" w14:textId="77777777" w:rsidR="00257584" w:rsidRDefault="00257584" w:rsidP="00770466">
      <w:pPr>
        <w:spacing w:after="0" w:line="240" w:lineRule="auto"/>
        <w:jc w:val="both"/>
        <w:rPr>
          <w:b/>
        </w:rPr>
      </w:pPr>
    </w:p>
    <w:p w14:paraId="0414291C" w14:textId="29BFB7F4" w:rsidR="00522C2D" w:rsidRPr="00522C2D"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w:t>
      </w:r>
      <w:r w:rsidR="00823361" w:rsidRPr="00522C2D">
        <w:rPr>
          <w:rFonts w:ascii="Calibri" w:eastAsia="Times New Roman" w:hAnsi="Calibri" w:cs="Times New Roman"/>
          <w:b/>
          <w:kern w:val="0"/>
          <w:lang w:eastAsia="es-MX"/>
          <w14:ligatures w14:val="none"/>
        </w:rPr>
        <w:t>Las partidas adjudicadas</w:t>
      </w:r>
      <w:r w:rsidR="00522C2D" w:rsidRPr="00522C2D">
        <w:rPr>
          <w:rFonts w:ascii="Calibri" w:eastAsia="Times New Roman" w:hAnsi="Calibri" w:cs="Times New Roman"/>
          <w:b/>
          <w:kern w:val="0"/>
          <w:lang w:eastAsia="es-MX"/>
          <w14:ligatures w14:val="none"/>
        </w:rPr>
        <w:t xml:space="preserve"> deberá ser entregada</w:t>
      </w:r>
      <w:r w:rsidR="00823361">
        <w:rPr>
          <w:rFonts w:ascii="Calibri" w:eastAsia="Times New Roman" w:hAnsi="Calibri" w:cs="Times New Roman"/>
          <w:b/>
          <w:kern w:val="0"/>
          <w:lang w:eastAsia="es-MX"/>
          <w14:ligatures w14:val="none"/>
        </w:rPr>
        <w:t>s en parcialidades de acuerdo a las necesidades requiera,</w:t>
      </w:r>
      <w:r w:rsidR="00522C2D" w:rsidRPr="00522C2D">
        <w:rPr>
          <w:rFonts w:ascii="Calibri" w:eastAsia="Times New Roman" w:hAnsi="Calibri" w:cs="Times New Roman"/>
          <w:b/>
          <w:kern w:val="0"/>
          <w:lang w:eastAsia="es-MX"/>
          <w14:ligatures w14:val="none"/>
        </w:rPr>
        <w:t xml:space="preserve">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5C87C05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0CB06C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192CBAF"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BD722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9E2E23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D6FC7F9"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CA2DAAE"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3B5B5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E3C21DC"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B0B624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5A410D7"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2CAD4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3B238DA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625913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75D161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C5C175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7F977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1AA4EB8"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913D851"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44C55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FFCC41" w14:textId="77777777" w:rsidR="00823361" w:rsidRPr="00522C2D" w:rsidRDefault="00823361"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6"/>
      <w:foot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68CE" w14:textId="77777777" w:rsidR="005A61D0" w:rsidRDefault="005A61D0">
      <w:pPr>
        <w:spacing w:after="0" w:line="240" w:lineRule="auto"/>
      </w:pPr>
      <w:r>
        <w:separator/>
      </w:r>
    </w:p>
  </w:endnote>
  <w:endnote w:type="continuationSeparator" w:id="0">
    <w:p w14:paraId="07A663D3" w14:textId="77777777" w:rsidR="005A61D0" w:rsidRDefault="005A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373C" w14:textId="77777777" w:rsidR="005A61D0" w:rsidRDefault="005A61D0">
      <w:pPr>
        <w:spacing w:after="0" w:line="240" w:lineRule="auto"/>
      </w:pPr>
      <w:r>
        <w:separator/>
      </w:r>
    </w:p>
  </w:footnote>
  <w:footnote w:type="continuationSeparator" w:id="0">
    <w:p w14:paraId="71317846" w14:textId="77777777" w:rsidR="005A61D0" w:rsidRDefault="005A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184E"/>
    <w:rsid w:val="00024522"/>
    <w:rsid w:val="000A2E48"/>
    <w:rsid w:val="000B3CA0"/>
    <w:rsid w:val="000B4B7B"/>
    <w:rsid w:val="000D7ECA"/>
    <w:rsid w:val="0017774C"/>
    <w:rsid w:val="001C1817"/>
    <w:rsid w:val="001F5A3C"/>
    <w:rsid w:val="00212C1D"/>
    <w:rsid w:val="00257584"/>
    <w:rsid w:val="002741E2"/>
    <w:rsid w:val="0032011D"/>
    <w:rsid w:val="00381D89"/>
    <w:rsid w:val="00387C65"/>
    <w:rsid w:val="003A7CE8"/>
    <w:rsid w:val="003E4EC4"/>
    <w:rsid w:val="00445078"/>
    <w:rsid w:val="00503180"/>
    <w:rsid w:val="00522C2D"/>
    <w:rsid w:val="005A61D0"/>
    <w:rsid w:val="005C16A8"/>
    <w:rsid w:val="0060503C"/>
    <w:rsid w:val="0061062B"/>
    <w:rsid w:val="0064564D"/>
    <w:rsid w:val="006750F5"/>
    <w:rsid w:val="006D2D77"/>
    <w:rsid w:val="007060D6"/>
    <w:rsid w:val="0073123E"/>
    <w:rsid w:val="00770466"/>
    <w:rsid w:val="007D4F87"/>
    <w:rsid w:val="007D51EB"/>
    <w:rsid w:val="008015B9"/>
    <w:rsid w:val="00823361"/>
    <w:rsid w:val="0093195C"/>
    <w:rsid w:val="009F02A8"/>
    <w:rsid w:val="00A81280"/>
    <w:rsid w:val="00AA6861"/>
    <w:rsid w:val="00AB1A60"/>
    <w:rsid w:val="00B92E1F"/>
    <w:rsid w:val="00C43475"/>
    <w:rsid w:val="00C926D4"/>
    <w:rsid w:val="00CA74C0"/>
    <w:rsid w:val="00CC48A2"/>
    <w:rsid w:val="00D81A4B"/>
    <w:rsid w:val="00D94C06"/>
    <w:rsid w:val="00DB3C79"/>
    <w:rsid w:val="00DE3FE4"/>
    <w:rsid w:val="00E012DD"/>
    <w:rsid w:val="00E60F29"/>
    <w:rsid w:val="00E65A3D"/>
    <w:rsid w:val="00F53AC3"/>
    <w:rsid w:val="00F9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7591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3</cp:revision>
  <cp:lastPrinted>2025-01-13T19:52:00Z</cp:lastPrinted>
  <dcterms:created xsi:type="dcterms:W3CDTF">2025-01-24T16:46:00Z</dcterms:created>
  <dcterms:modified xsi:type="dcterms:W3CDTF">2025-01-24T16:51:00Z</dcterms:modified>
</cp:coreProperties>
</file>